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57D95" w14:textId="77777777" w:rsidR="006D1021" w:rsidRPr="002A5DC4" w:rsidRDefault="006D1021" w:rsidP="006D102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BB097CA" wp14:editId="50BC0BC1">
            <wp:extent cx="1504950" cy="257175"/>
            <wp:effectExtent l="1905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0F71BB" w14:textId="77777777" w:rsidR="006D1021" w:rsidRPr="002A5DC4" w:rsidRDefault="006D1021" w:rsidP="006D102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98ADA0B" w14:textId="77777777" w:rsidR="006D1021" w:rsidRPr="002A5DC4" w:rsidRDefault="006D1021" w:rsidP="004978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EDB99EF" w14:textId="77777777" w:rsidR="006D1021" w:rsidRPr="002A5DC4" w:rsidRDefault="006D1021" w:rsidP="0049782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A5DC4">
        <w:rPr>
          <w:rFonts w:ascii="Arial" w:hAnsi="Arial" w:cs="Arial"/>
          <w:b/>
          <w:sz w:val="22"/>
          <w:szCs w:val="22"/>
        </w:rPr>
        <w:t>TISKOVÁ ZPRÁVA</w:t>
      </w:r>
    </w:p>
    <w:p w14:paraId="39AD39AB" w14:textId="77777777" w:rsidR="006D1021" w:rsidRPr="002A5DC4" w:rsidRDefault="006D1021" w:rsidP="006D1021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458A38C7" w14:textId="0B307343" w:rsidR="006D1021" w:rsidRPr="002A5DC4" w:rsidRDefault="00CB79E1" w:rsidP="006D1021">
      <w:pPr>
        <w:pBdr>
          <w:bottom w:val="single" w:sz="4" w:space="2" w:color="auto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</w:t>
      </w:r>
      <w:r w:rsidR="004D57B7">
        <w:rPr>
          <w:rFonts w:ascii="Arial" w:hAnsi="Arial" w:cs="Arial"/>
          <w:b/>
          <w:sz w:val="22"/>
          <w:szCs w:val="22"/>
        </w:rPr>
        <w:t>. června</w:t>
      </w:r>
      <w:r w:rsidR="006D1021">
        <w:rPr>
          <w:rFonts w:ascii="Arial" w:hAnsi="Arial" w:cs="Arial"/>
          <w:b/>
          <w:sz w:val="22"/>
          <w:szCs w:val="22"/>
        </w:rPr>
        <w:t xml:space="preserve"> 2016</w:t>
      </w:r>
    </w:p>
    <w:p w14:paraId="62B0F418" w14:textId="77777777" w:rsidR="006D1021" w:rsidRDefault="006D1021" w:rsidP="006D1021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99139B3" w14:textId="77777777" w:rsidR="00AE246B" w:rsidRDefault="00237D8F" w:rsidP="004F0FDE">
      <w:pPr>
        <w:pStyle w:val="Normlnweb"/>
        <w:spacing w:before="0" w:beforeAutospacing="0" w:after="0" w:afterAutospacing="0" w:line="320" w:lineRule="atLeast"/>
        <w:jc w:val="center"/>
        <w:rPr>
          <w:rFonts w:ascii="Arial" w:hAnsi="Arial" w:cs="Arial"/>
          <w:b/>
          <w:sz w:val="28"/>
          <w:szCs w:val="28"/>
        </w:rPr>
      </w:pPr>
      <w:r w:rsidRPr="00CB79E1">
        <w:rPr>
          <w:rFonts w:ascii="Arial" w:hAnsi="Arial" w:cs="Arial"/>
          <w:b/>
          <w:sz w:val="28"/>
          <w:szCs w:val="28"/>
        </w:rPr>
        <w:t xml:space="preserve">OBERMEYER HELIKA </w:t>
      </w:r>
      <w:r w:rsidR="00C079ED" w:rsidRPr="00CB79E1">
        <w:rPr>
          <w:rFonts w:ascii="Arial" w:hAnsi="Arial" w:cs="Arial"/>
          <w:b/>
          <w:sz w:val="28"/>
          <w:szCs w:val="28"/>
        </w:rPr>
        <w:t xml:space="preserve">SLAVÍ 25. VÝROČÍ </w:t>
      </w:r>
      <w:r w:rsidR="000336FE" w:rsidRPr="00CB79E1">
        <w:rPr>
          <w:rFonts w:ascii="Arial" w:hAnsi="Arial" w:cs="Arial"/>
          <w:b/>
          <w:sz w:val="28"/>
          <w:szCs w:val="28"/>
        </w:rPr>
        <w:t>ÚSPĚŠNÉHO PŮSOBENÍ NA ČESKÉM TRHU</w:t>
      </w:r>
    </w:p>
    <w:p w14:paraId="135F60F8" w14:textId="77777777" w:rsidR="00B300A6" w:rsidRDefault="00B300A6" w:rsidP="004F0FDE">
      <w:pPr>
        <w:pStyle w:val="Normlnweb"/>
        <w:spacing w:before="0" w:beforeAutospacing="0" w:after="0" w:afterAutospacing="0" w:line="32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25E5D281" w14:textId="4C926609" w:rsidR="008471F4" w:rsidRDefault="00AE246B" w:rsidP="00EB47C5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E2460C">
        <w:rPr>
          <w:rFonts w:ascii="Arial" w:hAnsi="Arial" w:cs="Arial"/>
          <w:b/>
          <w:sz w:val="22"/>
          <w:szCs w:val="22"/>
        </w:rPr>
        <w:t>Přední architektonická, projekční a stavebně-poradenská kancelář</w:t>
      </w:r>
      <w:r w:rsidR="006E5CA0" w:rsidRPr="00E2460C">
        <w:rPr>
          <w:rFonts w:ascii="Arial" w:hAnsi="Arial" w:cs="Arial"/>
          <w:b/>
          <w:sz w:val="22"/>
          <w:szCs w:val="22"/>
        </w:rPr>
        <w:t xml:space="preserve"> Obermeyer </w:t>
      </w:r>
      <w:proofErr w:type="spellStart"/>
      <w:r w:rsidR="006E5CA0" w:rsidRPr="00E2460C">
        <w:rPr>
          <w:rFonts w:ascii="Arial" w:hAnsi="Arial" w:cs="Arial"/>
          <w:b/>
          <w:sz w:val="22"/>
          <w:szCs w:val="22"/>
        </w:rPr>
        <w:t>Helika</w:t>
      </w:r>
      <w:proofErr w:type="spellEnd"/>
      <w:r w:rsidR="008B695D" w:rsidRPr="00E2460C">
        <w:rPr>
          <w:rFonts w:ascii="Arial" w:hAnsi="Arial" w:cs="Arial"/>
          <w:b/>
          <w:sz w:val="22"/>
          <w:szCs w:val="22"/>
        </w:rPr>
        <w:t xml:space="preserve"> </w:t>
      </w:r>
      <w:r w:rsidR="0003672D" w:rsidRPr="00E2460C">
        <w:rPr>
          <w:rFonts w:ascii="Arial" w:hAnsi="Arial" w:cs="Arial"/>
          <w:b/>
          <w:sz w:val="22"/>
          <w:szCs w:val="22"/>
        </w:rPr>
        <w:t xml:space="preserve">působí na českém trhu už 25 let. </w:t>
      </w:r>
      <w:r w:rsidR="00E2460C" w:rsidRPr="00E2460C">
        <w:rPr>
          <w:rFonts w:ascii="Arial" w:hAnsi="Arial" w:cs="Arial"/>
          <w:b/>
          <w:sz w:val="22"/>
          <w:szCs w:val="22"/>
        </w:rPr>
        <w:t xml:space="preserve">Tým profesionálů se za tu dobu podílel na řadě </w:t>
      </w:r>
      <w:r w:rsidR="00FB54F1">
        <w:rPr>
          <w:rFonts w:ascii="Arial" w:hAnsi="Arial" w:cs="Arial"/>
          <w:b/>
          <w:sz w:val="22"/>
          <w:szCs w:val="22"/>
        </w:rPr>
        <w:t xml:space="preserve">významných </w:t>
      </w:r>
      <w:r w:rsidR="00E2460C" w:rsidRPr="00E2460C">
        <w:rPr>
          <w:rFonts w:ascii="Arial" w:hAnsi="Arial" w:cs="Arial"/>
          <w:b/>
          <w:sz w:val="22"/>
          <w:szCs w:val="22"/>
        </w:rPr>
        <w:t>rezidenčních komplexů, obchodních center, kancelářských budov, ale i zdravotnických a kulturních objektů.</w:t>
      </w:r>
      <w:r w:rsidR="00E2460C">
        <w:rPr>
          <w:rFonts w:ascii="Arial" w:hAnsi="Arial" w:cs="Arial"/>
          <w:b/>
          <w:sz w:val="22"/>
          <w:szCs w:val="22"/>
        </w:rPr>
        <w:t xml:space="preserve"> </w:t>
      </w:r>
      <w:r w:rsidR="00EB47C5">
        <w:rPr>
          <w:rFonts w:ascii="Arial" w:hAnsi="Arial" w:cs="Arial"/>
          <w:b/>
          <w:sz w:val="22"/>
          <w:szCs w:val="22"/>
        </w:rPr>
        <w:t>Společnost se stala jedním z lídrů trojrozměrného projektování v 3D</w:t>
      </w:r>
      <w:r w:rsidR="00277AD3">
        <w:rPr>
          <w:rFonts w:ascii="Arial" w:hAnsi="Arial" w:cs="Arial"/>
          <w:b/>
          <w:sz w:val="22"/>
          <w:szCs w:val="22"/>
        </w:rPr>
        <w:t xml:space="preserve"> a modelování</w:t>
      </w:r>
      <w:r w:rsidR="00FB54F1">
        <w:rPr>
          <w:rFonts w:ascii="Arial" w:hAnsi="Arial" w:cs="Arial"/>
          <w:b/>
          <w:sz w:val="22"/>
          <w:szCs w:val="22"/>
        </w:rPr>
        <w:t xml:space="preserve"> staveb </w:t>
      </w:r>
      <w:r w:rsidR="00F43A1C">
        <w:rPr>
          <w:rFonts w:ascii="Arial" w:hAnsi="Arial" w:cs="Arial"/>
          <w:b/>
          <w:sz w:val="22"/>
          <w:szCs w:val="22"/>
        </w:rPr>
        <w:t xml:space="preserve">systémem </w:t>
      </w:r>
      <w:r w:rsidR="00FB54F1">
        <w:rPr>
          <w:rFonts w:ascii="Arial" w:hAnsi="Arial" w:cs="Arial"/>
          <w:b/>
          <w:sz w:val="22"/>
          <w:szCs w:val="22"/>
        </w:rPr>
        <w:t>BIM a je symbolem inovativních přístupů a nejmodernějšího technologického know-how.</w:t>
      </w:r>
    </w:p>
    <w:p w14:paraId="7CC96E82" w14:textId="77777777" w:rsidR="008B0EBC" w:rsidRDefault="008B0EBC" w:rsidP="008B0EBC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6A174A6" w14:textId="5C197DAA" w:rsidR="00FB54F1" w:rsidRDefault="00C801BC" w:rsidP="00FB54F1">
      <w:pPr>
        <w:pStyle w:val="PrKit04"/>
        <w:spacing w:before="0" w:beforeAutospacing="0" w:after="0" w:afterAutospacing="0"/>
        <w:rPr>
          <w:b w:val="0"/>
          <w:bCs/>
          <w:caps w:val="0"/>
          <w:szCs w:val="22"/>
          <w:lang w:val="cs-CZ"/>
        </w:rPr>
      </w:pPr>
      <w:r>
        <w:rPr>
          <w:b w:val="0"/>
          <w:bCs/>
          <w:caps w:val="0"/>
          <w:szCs w:val="22"/>
          <w:lang w:val="cs-CZ"/>
        </w:rPr>
        <w:t xml:space="preserve">Historie značky Obermeyer </w:t>
      </w:r>
      <w:proofErr w:type="spellStart"/>
      <w:r>
        <w:rPr>
          <w:b w:val="0"/>
          <w:bCs/>
          <w:caps w:val="0"/>
          <w:szCs w:val="22"/>
          <w:lang w:val="cs-CZ"/>
        </w:rPr>
        <w:t>Helika</w:t>
      </w:r>
      <w:proofErr w:type="spellEnd"/>
      <w:r>
        <w:rPr>
          <w:b w:val="0"/>
          <w:bCs/>
          <w:caps w:val="0"/>
          <w:szCs w:val="22"/>
          <w:lang w:val="cs-CZ"/>
        </w:rPr>
        <w:t xml:space="preserve"> se u nás datuje </w:t>
      </w:r>
      <w:r w:rsidR="00FD7BF3">
        <w:rPr>
          <w:b w:val="0"/>
          <w:bCs/>
          <w:caps w:val="0"/>
          <w:szCs w:val="22"/>
          <w:lang w:val="cs-CZ"/>
        </w:rPr>
        <w:t xml:space="preserve">od </w:t>
      </w:r>
      <w:r>
        <w:rPr>
          <w:b w:val="0"/>
          <w:bCs/>
          <w:caps w:val="0"/>
          <w:szCs w:val="22"/>
          <w:lang w:val="cs-CZ"/>
        </w:rPr>
        <w:t>začát</w:t>
      </w:r>
      <w:r w:rsidR="00FD7BF3">
        <w:rPr>
          <w:b w:val="0"/>
          <w:bCs/>
          <w:caps w:val="0"/>
          <w:szCs w:val="22"/>
          <w:lang w:val="cs-CZ"/>
        </w:rPr>
        <w:t>ku</w:t>
      </w:r>
      <w:r>
        <w:rPr>
          <w:b w:val="0"/>
          <w:bCs/>
          <w:caps w:val="0"/>
          <w:szCs w:val="22"/>
          <w:lang w:val="cs-CZ"/>
        </w:rPr>
        <w:t xml:space="preserve"> devadesátých let, kdy s</w:t>
      </w:r>
      <w:r w:rsidR="00FB54F1" w:rsidRPr="000C6952">
        <w:rPr>
          <w:b w:val="0"/>
          <w:bCs/>
          <w:caps w:val="0"/>
          <w:szCs w:val="22"/>
          <w:lang w:val="cs-CZ"/>
        </w:rPr>
        <w:t xml:space="preserve">polečnost </w:t>
      </w:r>
      <w:r>
        <w:rPr>
          <w:b w:val="0"/>
          <w:bCs/>
          <w:caps w:val="0"/>
          <w:szCs w:val="22"/>
          <w:lang w:val="cs-CZ"/>
        </w:rPr>
        <w:t>pod</w:t>
      </w:r>
      <w:r w:rsidR="00FB54F1">
        <w:rPr>
          <w:b w:val="0"/>
          <w:bCs/>
          <w:caps w:val="0"/>
          <w:szCs w:val="22"/>
          <w:lang w:val="cs-CZ"/>
        </w:rPr>
        <w:t xml:space="preserve"> </w:t>
      </w:r>
      <w:r w:rsidR="00FB54F1" w:rsidRPr="000C6952">
        <w:rPr>
          <w:b w:val="0"/>
          <w:bCs/>
          <w:caps w:val="0"/>
          <w:szCs w:val="22"/>
          <w:lang w:val="cs-CZ"/>
        </w:rPr>
        <w:t xml:space="preserve">původním názvem </w:t>
      </w:r>
      <w:proofErr w:type="spellStart"/>
      <w:r w:rsidR="00FB54F1">
        <w:rPr>
          <w:b w:val="0"/>
          <w:bCs/>
          <w:caps w:val="0"/>
          <w:szCs w:val="22"/>
          <w:lang w:val="cs-CZ"/>
        </w:rPr>
        <w:t>Helika</w:t>
      </w:r>
      <w:proofErr w:type="spellEnd"/>
      <w:r w:rsidR="00FB54F1">
        <w:rPr>
          <w:b w:val="0"/>
          <w:bCs/>
          <w:caps w:val="0"/>
          <w:szCs w:val="22"/>
          <w:lang w:val="cs-CZ"/>
        </w:rPr>
        <w:t xml:space="preserve"> </w:t>
      </w:r>
      <w:r>
        <w:rPr>
          <w:b w:val="0"/>
          <w:bCs/>
          <w:caps w:val="0"/>
          <w:szCs w:val="22"/>
          <w:lang w:val="cs-CZ"/>
        </w:rPr>
        <w:t xml:space="preserve">započala </w:t>
      </w:r>
      <w:r w:rsidR="00FB54F1">
        <w:rPr>
          <w:b w:val="0"/>
          <w:bCs/>
          <w:caps w:val="0"/>
          <w:szCs w:val="22"/>
          <w:lang w:val="cs-CZ"/>
        </w:rPr>
        <w:t>v</w:t>
      </w:r>
      <w:r>
        <w:rPr>
          <w:b w:val="0"/>
          <w:bCs/>
          <w:caps w:val="0"/>
          <w:szCs w:val="22"/>
          <w:lang w:val="cs-CZ"/>
        </w:rPr>
        <w:t> </w:t>
      </w:r>
      <w:r w:rsidR="00FB54F1">
        <w:rPr>
          <w:b w:val="0"/>
          <w:bCs/>
          <w:caps w:val="0"/>
          <w:szCs w:val="22"/>
          <w:lang w:val="cs-CZ"/>
        </w:rPr>
        <w:t>Č</w:t>
      </w:r>
      <w:r>
        <w:rPr>
          <w:b w:val="0"/>
          <w:bCs/>
          <w:caps w:val="0"/>
          <w:szCs w:val="22"/>
          <w:lang w:val="cs-CZ"/>
        </w:rPr>
        <w:t xml:space="preserve">eské republice své podnikání. </w:t>
      </w:r>
      <w:r w:rsidR="00FB54F1">
        <w:rPr>
          <w:b w:val="0"/>
          <w:bCs/>
          <w:caps w:val="0"/>
          <w:szCs w:val="22"/>
          <w:lang w:val="cs-CZ"/>
        </w:rPr>
        <w:t xml:space="preserve">V roce 2004 </w:t>
      </w:r>
      <w:r>
        <w:rPr>
          <w:b w:val="0"/>
          <w:bCs/>
          <w:caps w:val="0"/>
          <w:szCs w:val="22"/>
          <w:lang w:val="cs-CZ"/>
        </w:rPr>
        <w:t xml:space="preserve">následovalo otevření vlastní pobočky v Bratislavě a rozšíření již prověřené značky i na Slovensko. </w:t>
      </w:r>
      <w:r w:rsidRPr="00C801BC">
        <w:rPr>
          <w:b w:val="0"/>
          <w:bCs/>
          <w:caps w:val="0"/>
          <w:szCs w:val="22"/>
          <w:lang w:val="cs-CZ"/>
        </w:rPr>
        <w:t>Významným milníkem v rozvoji společnosti byl rok 2007</w:t>
      </w:r>
      <w:r>
        <w:rPr>
          <w:b w:val="0"/>
          <w:bCs/>
          <w:caps w:val="0"/>
          <w:szCs w:val="22"/>
          <w:lang w:val="cs-CZ"/>
        </w:rPr>
        <w:t xml:space="preserve">, kdy se </w:t>
      </w:r>
      <w:r w:rsidR="00FB54F1">
        <w:rPr>
          <w:b w:val="0"/>
          <w:bCs/>
          <w:caps w:val="0"/>
          <w:szCs w:val="22"/>
          <w:lang w:val="cs-CZ"/>
        </w:rPr>
        <w:t xml:space="preserve">Obermeyer </w:t>
      </w:r>
      <w:proofErr w:type="spellStart"/>
      <w:r w:rsidR="00FB54F1">
        <w:rPr>
          <w:b w:val="0"/>
          <w:bCs/>
          <w:caps w:val="0"/>
          <w:szCs w:val="22"/>
          <w:lang w:val="cs-CZ"/>
        </w:rPr>
        <w:t>Helika</w:t>
      </w:r>
      <w:proofErr w:type="spellEnd"/>
      <w:r w:rsidR="00FB54F1">
        <w:rPr>
          <w:b w:val="0"/>
          <w:bCs/>
          <w:caps w:val="0"/>
          <w:szCs w:val="22"/>
          <w:lang w:val="cs-CZ"/>
        </w:rPr>
        <w:t xml:space="preserve"> </w:t>
      </w:r>
      <w:r w:rsidR="009E6E86">
        <w:rPr>
          <w:b w:val="0"/>
          <w:bCs/>
          <w:caps w:val="0"/>
          <w:szCs w:val="22"/>
          <w:lang w:val="cs-CZ"/>
        </w:rPr>
        <w:t xml:space="preserve">stala </w:t>
      </w:r>
      <w:r w:rsidR="00FB54F1">
        <w:rPr>
          <w:b w:val="0"/>
          <w:bCs/>
          <w:caps w:val="0"/>
          <w:szCs w:val="22"/>
          <w:lang w:val="cs-CZ"/>
        </w:rPr>
        <w:t>součástí nadnárodní skupiny Obermeyer, která patří k největším projekčním kancelářím v Evropě s celosvětovou působností.</w:t>
      </w:r>
      <w:r>
        <w:rPr>
          <w:b w:val="0"/>
          <w:bCs/>
          <w:caps w:val="0"/>
          <w:szCs w:val="22"/>
          <w:lang w:val="cs-CZ"/>
        </w:rPr>
        <w:t xml:space="preserve"> </w:t>
      </w:r>
      <w:r w:rsidR="00FB54F1">
        <w:rPr>
          <w:b w:val="0"/>
          <w:bCs/>
          <w:caps w:val="0"/>
          <w:szCs w:val="22"/>
          <w:lang w:val="cs-CZ"/>
        </w:rPr>
        <w:t>V </w:t>
      </w:r>
      <w:r w:rsidR="009E6E86">
        <w:rPr>
          <w:b w:val="0"/>
          <w:bCs/>
          <w:caps w:val="0"/>
          <w:szCs w:val="22"/>
          <w:lang w:val="cs-CZ"/>
        </w:rPr>
        <w:t>roce</w:t>
      </w:r>
      <w:r w:rsidR="00FB54F1">
        <w:rPr>
          <w:b w:val="0"/>
          <w:bCs/>
          <w:caps w:val="0"/>
          <w:szCs w:val="22"/>
          <w:lang w:val="cs-CZ"/>
        </w:rPr>
        <w:t xml:space="preserve"> 2015 </w:t>
      </w:r>
      <w:r w:rsidR="009E6E86">
        <w:rPr>
          <w:b w:val="0"/>
          <w:bCs/>
          <w:caps w:val="0"/>
          <w:szCs w:val="22"/>
          <w:lang w:val="cs-CZ"/>
        </w:rPr>
        <w:t xml:space="preserve">pak </w:t>
      </w:r>
      <w:r w:rsidR="00FB54F1">
        <w:rPr>
          <w:b w:val="0"/>
          <w:bCs/>
          <w:caps w:val="0"/>
          <w:szCs w:val="22"/>
          <w:lang w:val="cs-CZ"/>
        </w:rPr>
        <w:t xml:space="preserve">proběhla fúze společností </w:t>
      </w:r>
      <w:proofErr w:type="spellStart"/>
      <w:r w:rsidR="00FB54F1">
        <w:rPr>
          <w:b w:val="0"/>
          <w:bCs/>
          <w:caps w:val="0"/>
          <w:szCs w:val="22"/>
          <w:lang w:val="cs-CZ"/>
        </w:rPr>
        <w:t>Helika</w:t>
      </w:r>
      <w:proofErr w:type="spellEnd"/>
      <w:r w:rsidR="00FB54F1">
        <w:rPr>
          <w:b w:val="0"/>
          <w:bCs/>
          <w:caps w:val="0"/>
          <w:szCs w:val="22"/>
          <w:lang w:val="cs-CZ"/>
        </w:rPr>
        <w:t xml:space="preserve">, Obermeyer </w:t>
      </w:r>
      <w:proofErr w:type="spellStart"/>
      <w:r w:rsidR="00FB54F1">
        <w:rPr>
          <w:b w:val="0"/>
          <w:bCs/>
          <w:caps w:val="0"/>
          <w:szCs w:val="22"/>
          <w:lang w:val="cs-CZ"/>
        </w:rPr>
        <w:t>Albis</w:t>
      </w:r>
      <w:proofErr w:type="spellEnd"/>
      <w:r w:rsidR="00FB54F1">
        <w:rPr>
          <w:b w:val="0"/>
          <w:bCs/>
          <w:caps w:val="0"/>
          <w:szCs w:val="22"/>
          <w:lang w:val="cs-CZ"/>
        </w:rPr>
        <w:t xml:space="preserve"> – </w:t>
      </w:r>
      <w:proofErr w:type="spellStart"/>
      <w:r w:rsidR="00FB54F1">
        <w:rPr>
          <w:b w:val="0"/>
          <w:bCs/>
          <w:caps w:val="0"/>
          <w:szCs w:val="22"/>
          <w:lang w:val="cs-CZ"/>
        </w:rPr>
        <w:t>Stavoplan</w:t>
      </w:r>
      <w:proofErr w:type="spellEnd"/>
      <w:r w:rsidR="00FB54F1">
        <w:rPr>
          <w:b w:val="0"/>
          <w:bCs/>
          <w:caps w:val="0"/>
          <w:szCs w:val="22"/>
          <w:lang w:val="cs-CZ"/>
        </w:rPr>
        <w:t xml:space="preserve"> a </w:t>
      </w:r>
      <w:r w:rsidR="009E6E86">
        <w:rPr>
          <w:b w:val="0"/>
          <w:bCs/>
          <w:caps w:val="0"/>
          <w:szCs w:val="22"/>
          <w:lang w:val="cs-CZ"/>
        </w:rPr>
        <w:t>Obermeyer HVAC a</w:t>
      </w:r>
      <w:r w:rsidR="00FB54F1">
        <w:rPr>
          <w:b w:val="0"/>
          <w:bCs/>
          <w:caps w:val="0"/>
          <w:szCs w:val="22"/>
          <w:lang w:val="cs-CZ"/>
        </w:rPr>
        <w:t xml:space="preserve"> </w:t>
      </w:r>
      <w:r w:rsidR="009E6E86">
        <w:rPr>
          <w:b w:val="0"/>
          <w:bCs/>
          <w:caps w:val="0"/>
          <w:szCs w:val="22"/>
          <w:lang w:val="cs-CZ"/>
        </w:rPr>
        <w:t>nástupnickou organizací se stala</w:t>
      </w:r>
      <w:r w:rsidR="00FB54F1">
        <w:rPr>
          <w:b w:val="0"/>
          <w:bCs/>
          <w:caps w:val="0"/>
          <w:szCs w:val="22"/>
          <w:lang w:val="cs-CZ"/>
        </w:rPr>
        <w:t xml:space="preserve"> právě Obermeyer </w:t>
      </w:r>
      <w:proofErr w:type="spellStart"/>
      <w:r w:rsidR="00FB54F1">
        <w:rPr>
          <w:b w:val="0"/>
          <w:bCs/>
          <w:caps w:val="0"/>
          <w:szCs w:val="22"/>
          <w:lang w:val="cs-CZ"/>
        </w:rPr>
        <w:t>Helika</w:t>
      </w:r>
      <w:proofErr w:type="spellEnd"/>
      <w:r w:rsidR="00FB54F1">
        <w:rPr>
          <w:b w:val="0"/>
          <w:bCs/>
          <w:caps w:val="0"/>
          <w:szCs w:val="22"/>
          <w:lang w:val="cs-CZ"/>
        </w:rPr>
        <w:t xml:space="preserve"> a. s. </w:t>
      </w:r>
    </w:p>
    <w:p w14:paraId="0B04F53A" w14:textId="77777777" w:rsidR="009E6E86" w:rsidRDefault="009E6E86" w:rsidP="00FB54F1">
      <w:pPr>
        <w:pStyle w:val="PrKit04"/>
        <w:spacing w:before="0" w:beforeAutospacing="0" w:after="0" w:afterAutospacing="0"/>
        <w:rPr>
          <w:b w:val="0"/>
          <w:bCs/>
          <w:szCs w:val="22"/>
          <w:lang w:val="cs-CZ"/>
        </w:rPr>
      </w:pPr>
    </w:p>
    <w:p w14:paraId="58405B48" w14:textId="111A984D" w:rsidR="00FB54F1" w:rsidRPr="008862FF" w:rsidRDefault="006D76F6" w:rsidP="00FB54F1">
      <w:pPr>
        <w:pStyle w:val="PrKit04"/>
        <w:spacing w:before="0" w:beforeAutospacing="0" w:after="0" w:afterAutospacing="0"/>
        <w:rPr>
          <w:b w:val="0"/>
          <w:bCs/>
          <w:szCs w:val="22"/>
          <w:lang w:val="cs-CZ"/>
        </w:rPr>
      </w:pPr>
      <w:r>
        <w:rPr>
          <w:b w:val="0"/>
          <w:bCs/>
          <w:caps w:val="0"/>
          <w:szCs w:val="22"/>
          <w:lang w:val="cs-CZ"/>
        </w:rPr>
        <w:t xml:space="preserve">Mezi </w:t>
      </w:r>
      <w:r w:rsidR="00E35F8A">
        <w:rPr>
          <w:b w:val="0"/>
          <w:bCs/>
          <w:caps w:val="0"/>
          <w:szCs w:val="22"/>
          <w:lang w:val="cs-CZ"/>
        </w:rPr>
        <w:t>významné projekty</w:t>
      </w:r>
      <w:r>
        <w:rPr>
          <w:b w:val="0"/>
          <w:bCs/>
          <w:caps w:val="0"/>
          <w:szCs w:val="22"/>
          <w:lang w:val="cs-CZ"/>
        </w:rPr>
        <w:t>,</w:t>
      </w:r>
      <w:r w:rsidR="00FB54F1">
        <w:rPr>
          <w:b w:val="0"/>
          <w:bCs/>
          <w:caps w:val="0"/>
          <w:szCs w:val="22"/>
          <w:lang w:val="cs-CZ"/>
        </w:rPr>
        <w:t xml:space="preserve"> na kterých se kancelář Obermeyer </w:t>
      </w:r>
      <w:proofErr w:type="spellStart"/>
      <w:r w:rsidR="00FB54F1">
        <w:rPr>
          <w:b w:val="0"/>
          <w:bCs/>
          <w:caps w:val="0"/>
          <w:szCs w:val="22"/>
          <w:lang w:val="cs-CZ"/>
        </w:rPr>
        <w:t>Helika</w:t>
      </w:r>
      <w:proofErr w:type="spellEnd"/>
      <w:r w:rsidR="00FB54F1">
        <w:rPr>
          <w:b w:val="0"/>
          <w:bCs/>
          <w:caps w:val="0"/>
          <w:szCs w:val="22"/>
          <w:lang w:val="cs-CZ"/>
        </w:rPr>
        <w:t xml:space="preserve"> podílela, </w:t>
      </w:r>
      <w:r w:rsidR="00E35F8A">
        <w:rPr>
          <w:b w:val="0"/>
          <w:bCs/>
          <w:caps w:val="0"/>
          <w:szCs w:val="22"/>
          <w:lang w:val="cs-CZ"/>
        </w:rPr>
        <w:t xml:space="preserve">se řadí </w:t>
      </w:r>
      <w:r w:rsidR="00FB54F1">
        <w:rPr>
          <w:b w:val="0"/>
          <w:bCs/>
          <w:caps w:val="0"/>
          <w:szCs w:val="22"/>
          <w:lang w:val="cs-CZ"/>
        </w:rPr>
        <w:t xml:space="preserve">administrativní budovy, obchodní centra, rezidenční projekty, sportovní stavby, </w:t>
      </w:r>
      <w:r w:rsidR="004B351C">
        <w:rPr>
          <w:b w:val="0"/>
          <w:bCs/>
          <w:caps w:val="0"/>
          <w:szCs w:val="22"/>
          <w:lang w:val="cs-CZ"/>
        </w:rPr>
        <w:t>budovy pro státní správu i</w:t>
      </w:r>
      <w:r w:rsidR="00FB54F1">
        <w:rPr>
          <w:b w:val="0"/>
          <w:bCs/>
          <w:caps w:val="0"/>
          <w:szCs w:val="22"/>
          <w:lang w:val="cs-CZ"/>
        </w:rPr>
        <w:t xml:space="preserve"> kulturní instituce, zdravotnické a lázeňské objekty, stavby pro školství, církevní objekty, průmyslové a logistické areály či stavby dopravní infrastruktury. </w:t>
      </w:r>
      <w:r w:rsidR="00C932E2">
        <w:rPr>
          <w:b w:val="0"/>
          <w:bCs/>
          <w:caps w:val="0"/>
          <w:szCs w:val="22"/>
          <w:lang w:val="cs-CZ"/>
        </w:rPr>
        <w:t xml:space="preserve">K </w:t>
      </w:r>
      <w:r w:rsidR="00FB54F1">
        <w:rPr>
          <w:b w:val="0"/>
          <w:bCs/>
          <w:caps w:val="0"/>
          <w:szCs w:val="22"/>
          <w:lang w:val="cs-CZ"/>
        </w:rPr>
        <w:t>nejvýznamnější</w:t>
      </w:r>
      <w:r w:rsidR="00C932E2">
        <w:rPr>
          <w:b w:val="0"/>
          <w:bCs/>
          <w:caps w:val="0"/>
          <w:szCs w:val="22"/>
          <w:lang w:val="cs-CZ"/>
        </w:rPr>
        <w:t>m</w:t>
      </w:r>
      <w:r w:rsidR="00FB54F1">
        <w:rPr>
          <w:b w:val="0"/>
          <w:bCs/>
          <w:caps w:val="0"/>
          <w:szCs w:val="22"/>
          <w:lang w:val="cs-CZ"/>
        </w:rPr>
        <w:t xml:space="preserve"> </w:t>
      </w:r>
      <w:r w:rsidR="00C932E2">
        <w:rPr>
          <w:b w:val="0"/>
          <w:bCs/>
          <w:caps w:val="0"/>
          <w:szCs w:val="22"/>
          <w:lang w:val="cs-CZ"/>
        </w:rPr>
        <w:t xml:space="preserve">realizacím </w:t>
      </w:r>
      <w:r w:rsidR="004B351C">
        <w:rPr>
          <w:b w:val="0"/>
          <w:bCs/>
          <w:caps w:val="0"/>
          <w:szCs w:val="22"/>
          <w:lang w:val="cs-CZ"/>
        </w:rPr>
        <w:t>společnosti patří</w:t>
      </w:r>
      <w:r w:rsidR="00FB54F1">
        <w:rPr>
          <w:b w:val="0"/>
          <w:bCs/>
          <w:caps w:val="0"/>
          <w:szCs w:val="22"/>
          <w:lang w:val="cs-CZ"/>
        </w:rPr>
        <w:t xml:space="preserve"> například Národní technická knihovna v Praze, </w:t>
      </w:r>
      <w:r w:rsidR="009E6E86">
        <w:rPr>
          <w:b w:val="0"/>
          <w:bCs/>
          <w:caps w:val="0"/>
          <w:szCs w:val="22"/>
          <w:lang w:val="cs-CZ"/>
        </w:rPr>
        <w:t xml:space="preserve">multifunkční </w:t>
      </w:r>
      <w:r w:rsidR="004B351C">
        <w:rPr>
          <w:b w:val="0"/>
          <w:bCs/>
          <w:caps w:val="0"/>
          <w:szCs w:val="22"/>
          <w:lang w:val="cs-CZ"/>
        </w:rPr>
        <w:t xml:space="preserve">hala </w:t>
      </w:r>
      <w:r w:rsidR="00FB54F1">
        <w:rPr>
          <w:b w:val="0"/>
          <w:bCs/>
          <w:caps w:val="0"/>
          <w:szCs w:val="22"/>
          <w:lang w:val="cs-CZ"/>
        </w:rPr>
        <w:t xml:space="preserve">O2 </w:t>
      </w:r>
      <w:proofErr w:type="spellStart"/>
      <w:r w:rsidR="00FB54F1">
        <w:rPr>
          <w:b w:val="0"/>
          <w:bCs/>
          <w:caps w:val="0"/>
          <w:szCs w:val="22"/>
          <w:lang w:val="cs-CZ"/>
        </w:rPr>
        <w:t>Arena</w:t>
      </w:r>
      <w:proofErr w:type="spellEnd"/>
      <w:r w:rsidR="00FB54F1">
        <w:rPr>
          <w:b w:val="0"/>
          <w:bCs/>
          <w:caps w:val="0"/>
          <w:szCs w:val="22"/>
          <w:lang w:val="cs-CZ"/>
        </w:rPr>
        <w:t xml:space="preserve">, obchodní centra </w:t>
      </w:r>
      <w:proofErr w:type="spellStart"/>
      <w:r>
        <w:rPr>
          <w:b w:val="0"/>
          <w:bCs/>
          <w:caps w:val="0"/>
          <w:szCs w:val="22"/>
          <w:lang w:val="cs-CZ"/>
        </w:rPr>
        <w:t>Quadrio</w:t>
      </w:r>
      <w:proofErr w:type="spellEnd"/>
      <w:r>
        <w:rPr>
          <w:b w:val="0"/>
          <w:bCs/>
          <w:caps w:val="0"/>
          <w:szCs w:val="22"/>
          <w:lang w:val="cs-CZ"/>
        </w:rPr>
        <w:t xml:space="preserve">, </w:t>
      </w:r>
      <w:r w:rsidR="00FB54F1">
        <w:rPr>
          <w:b w:val="0"/>
          <w:bCs/>
          <w:caps w:val="0"/>
          <w:szCs w:val="22"/>
          <w:lang w:val="cs-CZ"/>
        </w:rPr>
        <w:t>Černý Most a Chodov</w:t>
      </w:r>
      <w:r w:rsidR="004B351C">
        <w:rPr>
          <w:b w:val="0"/>
          <w:bCs/>
          <w:caps w:val="0"/>
          <w:szCs w:val="22"/>
          <w:lang w:val="cs-CZ"/>
        </w:rPr>
        <w:t xml:space="preserve"> </w:t>
      </w:r>
      <w:r w:rsidR="00FB54F1">
        <w:rPr>
          <w:b w:val="0"/>
          <w:bCs/>
          <w:caps w:val="0"/>
          <w:szCs w:val="22"/>
          <w:lang w:val="cs-CZ"/>
        </w:rPr>
        <w:t xml:space="preserve">nebo rekonstrukce dětského oddělení Fakultní nemocnice Motol. </w:t>
      </w:r>
    </w:p>
    <w:p w14:paraId="37FAAF40" w14:textId="77777777" w:rsidR="00FB54F1" w:rsidRPr="008B6B2D" w:rsidRDefault="00FB54F1" w:rsidP="00FB54F1">
      <w:pPr>
        <w:pStyle w:val="PrKit04"/>
        <w:spacing w:before="0" w:beforeAutospacing="0" w:after="0" w:afterAutospacing="0"/>
        <w:rPr>
          <w:b w:val="0"/>
          <w:bCs/>
          <w:szCs w:val="22"/>
          <w:lang w:val="cs-CZ"/>
        </w:rPr>
      </w:pPr>
    </w:p>
    <w:p w14:paraId="2721F8C7" w14:textId="5CC28F74" w:rsidR="00FB54F1" w:rsidRPr="001820D4" w:rsidRDefault="00FB54F1" w:rsidP="00FB54F1">
      <w:pPr>
        <w:pStyle w:val="PrKit04"/>
        <w:spacing w:before="0" w:beforeAutospacing="0" w:after="0" w:afterAutospacing="0"/>
        <w:rPr>
          <w:b w:val="0"/>
          <w:bCs/>
          <w:szCs w:val="22"/>
          <w:lang w:val="cs-CZ"/>
        </w:rPr>
      </w:pPr>
      <w:r>
        <w:rPr>
          <w:b w:val="0"/>
          <w:bCs/>
          <w:caps w:val="0"/>
          <w:szCs w:val="22"/>
          <w:lang w:val="cs-CZ"/>
        </w:rPr>
        <w:t xml:space="preserve">Obermeyer </w:t>
      </w:r>
      <w:proofErr w:type="spellStart"/>
      <w:r>
        <w:rPr>
          <w:b w:val="0"/>
          <w:bCs/>
          <w:caps w:val="0"/>
          <w:szCs w:val="22"/>
          <w:lang w:val="cs-CZ"/>
        </w:rPr>
        <w:t>Helika</w:t>
      </w:r>
      <w:proofErr w:type="spellEnd"/>
      <w:r>
        <w:rPr>
          <w:b w:val="0"/>
          <w:bCs/>
          <w:caps w:val="0"/>
          <w:szCs w:val="22"/>
          <w:lang w:val="cs-CZ"/>
        </w:rPr>
        <w:t xml:space="preserve"> má </w:t>
      </w:r>
      <w:r w:rsidR="006D76F6">
        <w:rPr>
          <w:b w:val="0"/>
          <w:bCs/>
          <w:caps w:val="0"/>
          <w:szCs w:val="22"/>
          <w:lang w:val="cs-CZ"/>
        </w:rPr>
        <w:t xml:space="preserve">bohaté </w:t>
      </w:r>
      <w:r>
        <w:rPr>
          <w:b w:val="0"/>
          <w:bCs/>
          <w:caps w:val="0"/>
          <w:szCs w:val="22"/>
          <w:lang w:val="cs-CZ"/>
        </w:rPr>
        <w:t>zkušenosti s řízením mezinárodních projektů u nás i v zahraničí</w:t>
      </w:r>
      <w:r>
        <w:rPr>
          <w:b w:val="0"/>
          <w:bCs/>
          <w:szCs w:val="22"/>
          <w:lang w:val="cs-CZ"/>
        </w:rPr>
        <w:t xml:space="preserve">, </w:t>
      </w:r>
      <w:r>
        <w:rPr>
          <w:b w:val="0"/>
          <w:bCs/>
          <w:caps w:val="0"/>
          <w:szCs w:val="22"/>
          <w:lang w:val="cs-CZ"/>
        </w:rPr>
        <w:t xml:space="preserve">spolupracuje s architekty a specialisty z mezinárodních kanceláří a podílí se </w:t>
      </w:r>
      <w:r w:rsidR="00FD7BF3">
        <w:rPr>
          <w:b w:val="0"/>
          <w:bCs/>
          <w:caps w:val="0"/>
          <w:szCs w:val="22"/>
          <w:lang w:val="cs-CZ"/>
        </w:rPr>
        <w:t xml:space="preserve">na </w:t>
      </w:r>
      <w:r>
        <w:rPr>
          <w:b w:val="0"/>
          <w:bCs/>
          <w:caps w:val="0"/>
          <w:szCs w:val="22"/>
          <w:lang w:val="cs-CZ"/>
        </w:rPr>
        <w:t xml:space="preserve">projektech zejména v zemích Evropské unie, ve východní Evropě, v Africe a na Dálném </w:t>
      </w:r>
      <w:r w:rsidR="00FD7BF3">
        <w:rPr>
          <w:b w:val="0"/>
          <w:bCs/>
          <w:caps w:val="0"/>
          <w:szCs w:val="22"/>
          <w:lang w:val="cs-CZ"/>
        </w:rPr>
        <w:t>v</w:t>
      </w:r>
      <w:r>
        <w:rPr>
          <w:b w:val="0"/>
          <w:bCs/>
          <w:caps w:val="0"/>
          <w:szCs w:val="22"/>
          <w:lang w:val="cs-CZ"/>
        </w:rPr>
        <w:t>ýchodě.</w:t>
      </w:r>
    </w:p>
    <w:p w14:paraId="5D51AB8E" w14:textId="77777777" w:rsidR="00FB54F1" w:rsidRDefault="00FB54F1" w:rsidP="008B0EBC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2F4872" w14:textId="003991BC" w:rsidR="00013182" w:rsidRDefault="000A5714" w:rsidP="009E6E86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sz w:val="22"/>
          <w:szCs w:val="22"/>
        </w:rPr>
      </w:pPr>
      <w:r w:rsidRPr="00772121">
        <w:rPr>
          <w:rFonts w:ascii="Arial" w:hAnsi="Arial" w:cs="Arial"/>
          <w:i/>
          <w:sz w:val="22"/>
          <w:szCs w:val="22"/>
        </w:rPr>
        <w:t>„</w:t>
      </w:r>
      <w:r w:rsidR="00907F08" w:rsidRPr="00772121">
        <w:rPr>
          <w:rFonts w:ascii="Arial" w:hAnsi="Arial" w:cs="Arial"/>
          <w:i/>
          <w:sz w:val="22"/>
          <w:szCs w:val="22"/>
        </w:rPr>
        <w:t xml:space="preserve">Velmi nás těší úspěšná spolupráce na významných a </w:t>
      </w:r>
      <w:r w:rsidR="004814DC" w:rsidRPr="00772121">
        <w:rPr>
          <w:rFonts w:ascii="Arial" w:hAnsi="Arial" w:cs="Arial"/>
          <w:i/>
          <w:sz w:val="22"/>
          <w:szCs w:val="22"/>
        </w:rPr>
        <w:t xml:space="preserve">rozsáhlých </w:t>
      </w:r>
      <w:r w:rsidR="004B351C">
        <w:rPr>
          <w:rFonts w:ascii="Arial" w:hAnsi="Arial" w:cs="Arial"/>
          <w:i/>
          <w:sz w:val="22"/>
          <w:szCs w:val="22"/>
        </w:rPr>
        <w:t>projektech, jakým byl</w:t>
      </w:r>
      <w:r w:rsidR="009E6E86">
        <w:rPr>
          <w:rFonts w:ascii="Arial" w:hAnsi="Arial" w:cs="Arial"/>
          <w:i/>
          <w:sz w:val="22"/>
          <w:szCs w:val="22"/>
        </w:rPr>
        <w:t xml:space="preserve"> </w:t>
      </w:r>
      <w:r w:rsidR="004814DC" w:rsidRPr="00772121">
        <w:rPr>
          <w:rFonts w:ascii="Arial" w:hAnsi="Arial" w:cs="Arial"/>
          <w:i/>
          <w:sz w:val="22"/>
          <w:szCs w:val="22"/>
        </w:rPr>
        <w:t xml:space="preserve">například </w:t>
      </w:r>
      <w:r w:rsidR="004B351C">
        <w:rPr>
          <w:rFonts w:ascii="Arial" w:hAnsi="Arial" w:cs="Arial"/>
          <w:i/>
          <w:sz w:val="22"/>
          <w:szCs w:val="22"/>
        </w:rPr>
        <w:t>projekt Národní technické knihovny</w:t>
      </w:r>
      <w:r w:rsidR="00287F27" w:rsidRPr="00772121">
        <w:rPr>
          <w:rFonts w:ascii="Arial" w:hAnsi="Arial" w:cs="Arial"/>
          <w:i/>
          <w:sz w:val="22"/>
          <w:szCs w:val="22"/>
        </w:rPr>
        <w:t xml:space="preserve"> </w:t>
      </w:r>
      <w:r w:rsidR="00FD7BF3">
        <w:rPr>
          <w:rFonts w:ascii="Arial" w:hAnsi="Arial" w:cs="Arial"/>
          <w:i/>
          <w:sz w:val="22"/>
          <w:szCs w:val="22"/>
        </w:rPr>
        <w:t xml:space="preserve">či </w:t>
      </w:r>
      <w:r w:rsidR="00287F27" w:rsidRPr="00772121">
        <w:rPr>
          <w:rFonts w:ascii="Arial" w:hAnsi="Arial" w:cs="Arial"/>
          <w:i/>
          <w:sz w:val="22"/>
          <w:szCs w:val="22"/>
        </w:rPr>
        <w:t>revitalizace prostoru n</w:t>
      </w:r>
      <w:r w:rsidR="006D76F6">
        <w:rPr>
          <w:rFonts w:ascii="Arial" w:hAnsi="Arial" w:cs="Arial"/>
          <w:i/>
          <w:sz w:val="22"/>
          <w:szCs w:val="22"/>
        </w:rPr>
        <w:t xml:space="preserve">ad stanicí metra Národní třída </w:t>
      </w:r>
      <w:r w:rsidR="00772121" w:rsidRPr="00772121">
        <w:rPr>
          <w:rFonts w:ascii="Arial" w:hAnsi="Arial" w:cs="Arial"/>
          <w:i/>
          <w:sz w:val="22"/>
          <w:szCs w:val="22"/>
        </w:rPr>
        <w:t>nebo</w:t>
      </w:r>
      <w:r w:rsidR="009E6E86">
        <w:rPr>
          <w:rFonts w:ascii="Arial" w:hAnsi="Arial" w:cs="Arial"/>
          <w:i/>
          <w:sz w:val="22"/>
          <w:szCs w:val="22"/>
        </w:rPr>
        <w:t xml:space="preserve"> </w:t>
      </w:r>
      <w:r w:rsidR="004B351C">
        <w:rPr>
          <w:rFonts w:ascii="Arial" w:hAnsi="Arial" w:cs="Arial"/>
          <w:i/>
          <w:sz w:val="22"/>
          <w:szCs w:val="22"/>
        </w:rPr>
        <w:t>třeba</w:t>
      </w:r>
      <w:r w:rsidR="009E6E86">
        <w:rPr>
          <w:rFonts w:ascii="Arial" w:hAnsi="Arial" w:cs="Arial"/>
          <w:i/>
          <w:sz w:val="22"/>
          <w:szCs w:val="22"/>
        </w:rPr>
        <w:t xml:space="preserve"> </w:t>
      </w:r>
      <w:r w:rsidR="00772121" w:rsidRPr="00772121">
        <w:rPr>
          <w:rFonts w:ascii="Arial" w:hAnsi="Arial" w:cs="Arial"/>
          <w:i/>
          <w:sz w:val="22"/>
          <w:szCs w:val="22"/>
        </w:rPr>
        <w:t>obnova</w:t>
      </w:r>
      <w:r w:rsidR="00287F27" w:rsidRPr="00772121">
        <w:rPr>
          <w:rFonts w:ascii="Arial" w:hAnsi="Arial" w:cs="Arial"/>
          <w:i/>
          <w:sz w:val="22"/>
          <w:szCs w:val="22"/>
        </w:rPr>
        <w:t xml:space="preserve"> </w:t>
      </w:r>
      <w:r w:rsidR="003E0EBD">
        <w:rPr>
          <w:rFonts w:ascii="Arial" w:hAnsi="Arial" w:cs="Arial"/>
          <w:i/>
          <w:sz w:val="22"/>
          <w:szCs w:val="22"/>
        </w:rPr>
        <w:t>Národního h</w:t>
      </w:r>
      <w:r w:rsidR="00287F27" w:rsidRPr="00772121">
        <w:rPr>
          <w:rFonts w:ascii="Arial" w:hAnsi="Arial" w:cs="Arial"/>
          <w:i/>
          <w:sz w:val="22"/>
          <w:szCs w:val="22"/>
        </w:rPr>
        <w:t>řebčína v Kladrubech nad Labem</w:t>
      </w:r>
      <w:r w:rsidR="00772121" w:rsidRPr="00772121">
        <w:rPr>
          <w:rFonts w:ascii="Arial" w:hAnsi="Arial" w:cs="Arial"/>
          <w:i/>
          <w:sz w:val="22"/>
          <w:szCs w:val="22"/>
        </w:rPr>
        <w:t xml:space="preserve">,“ </w:t>
      </w:r>
      <w:r w:rsidR="00B45E1D" w:rsidRPr="00B45E1D">
        <w:rPr>
          <w:rFonts w:ascii="Arial" w:hAnsi="Arial" w:cs="Arial"/>
          <w:sz w:val="22"/>
          <w:szCs w:val="22"/>
        </w:rPr>
        <w:t xml:space="preserve">říká </w:t>
      </w:r>
      <w:r w:rsidR="00BC5D0E">
        <w:rPr>
          <w:rFonts w:ascii="Arial" w:hAnsi="Arial" w:cs="Arial"/>
          <w:sz w:val="22"/>
          <w:szCs w:val="22"/>
        </w:rPr>
        <w:t xml:space="preserve">generální ředitel Obermeyer </w:t>
      </w:r>
      <w:proofErr w:type="spellStart"/>
      <w:r w:rsidR="00BC5D0E">
        <w:rPr>
          <w:rFonts w:ascii="Arial" w:hAnsi="Arial" w:cs="Arial"/>
          <w:sz w:val="22"/>
          <w:szCs w:val="22"/>
        </w:rPr>
        <w:t>Helika</w:t>
      </w:r>
      <w:proofErr w:type="spellEnd"/>
      <w:r w:rsidR="00BC5D0E">
        <w:rPr>
          <w:rFonts w:ascii="Arial" w:hAnsi="Arial" w:cs="Arial"/>
          <w:sz w:val="22"/>
          <w:szCs w:val="22"/>
        </w:rPr>
        <w:t xml:space="preserve"> Jiří Fousek. </w:t>
      </w:r>
      <w:r w:rsidR="00B77441">
        <w:rPr>
          <w:rFonts w:ascii="Arial" w:hAnsi="Arial" w:cs="Arial"/>
          <w:i/>
          <w:sz w:val="22"/>
          <w:szCs w:val="22"/>
        </w:rPr>
        <w:t xml:space="preserve">„Za zásadní považuji fakt, že jsme se stali </w:t>
      </w:r>
      <w:r w:rsidR="00B77441" w:rsidRPr="009E6E86">
        <w:rPr>
          <w:rFonts w:ascii="Arial" w:hAnsi="Arial" w:cs="Arial"/>
          <w:i/>
          <w:sz w:val="22"/>
          <w:szCs w:val="22"/>
        </w:rPr>
        <w:t>průkopníky v nejnovějších technologiích, které našim zákazníkům přinášejí nejen prvotřídní kvalitu, ale i finanční úspory</w:t>
      </w:r>
      <w:r w:rsidR="00B77441" w:rsidRPr="00CB79E1">
        <w:rPr>
          <w:rFonts w:ascii="Arial" w:hAnsi="Arial" w:cs="Arial"/>
          <w:i/>
          <w:sz w:val="22"/>
          <w:szCs w:val="22"/>
        </w:rPr>
        <w:t>,</w:t>
      </w:r>
      <w:r w:rsidR="00736099" w:rsidRPr="00CB79E1">
        <w:rPr>
          <w:rFonts w:ascii="Arial" w:hAnsi="Arial" w:cs="Arial"/>
          <w:i/>
          <w:sz w:val="22"/>
          <w:szCs w:val="22"/>
        </w:rPr>
        <w:t xml:space="preserve"> například projektování metodikou BIM.</w:t>
      </w:r>
      <w:r w:rsidR="00B77441" w:rsidRPr="00CB79E1">
        <w:rPr>
          <w:rFonts w:ascii="Arial" w:hAnsi="Arial" w:cs="Arial"/>
          <w:i/>
          <w:sz w:val="22"/>
          <w:szCs w:val="22"/>
        </w:rPr>
        <w:t>“</w:t>
      </w:r>
      <w:r w:rsidR="00B77441">
        <w:rPr>
          <w:rFonts w:ascii="Arial" w:hAnsi="Arial" w:cs="Arial"/>
          <w:sz w:val="22"/>
          <w:szCs w:val="22"/>
        </w:rPr>
        <w:t xml:space="preserve"> pokračuje Jiří Fousek a dodává: </w:t>
      </w:r>
      <w:r w:rsidR="00B77441">
        <w:rPr>
          <w:rFonts w:ascii="Arial" w:hAnsi="Arial" w:cs="Arial"/>
          <w:sz w:val="22"/>
          <w:szCs w:val="22"/>
        </w:rPr>
        <w:lastRenderedPageBreak/>
        <w:t>„</w:t>
      </w:r>
      <w:r w:rsidR="009E6E86" w:rsidRPr="009E6E86">
        <w:rPr>
          <w:rFonts w:ascii="Arial" w:hAnsi="Arial" w:cs="Arial"/>
          <w:i/>
          <w:sz w:val="22"/>
          <w:szCs w:val="22"/>
        </w:rPr>
        <w:t>Zároveň j</w:t>
      </w:r>
      <w:r w:rsidR="00C801BC" w:rsidRPr="009E6E86">
        <w:rPr>
          <w:rFonts w:ascii="Arial" w:hAnsi="Arial" w:cs="Arial"/>
          <w:i/>
          <w:sz w:val="22"/>
          <w:szCs w:val="22"/>
        </w:rPr>
        <w:t>sem velice rád, že poctivá práce našich odborníků přinesla řadu oceňovaných projekt</w:t>
      </w:r>
      <w:r w:rsidR="00C801BC" w:rsidRPr="00CB79E1">
        <w:rPr>
          <w:rFonts w:ascii="Arial" w:hAnsi="Arial" w:cs="Arial"/>
          <w:i/>
          <w:sz w:val="22"/>
          <w:szCs w:val="22"/>
        </w:rPr>
        <w:t>ů</w:t>
      </w:r>
      <w:r w:rsidR="00736099" w:rsidRPr="00CB79E1">
        <w:rPr>
          <w:rFonts w:ascii="Arial" w:hAnsi="Arial" w:cs="Arial"/>
          <w:i/>
          <w:sz w:val="22"/>
          <w:szCs w:val="22"/>
        </w:rPr>
        <w:t>“</w:t>
      </w:r>
      <w:r w:rsidR="00B77441" w:rsidRPr="00CB79E1">
        <w:rPr>
          <w:rFonts w:ascii="Arial" w:hAnsi="Arial" w:cs="Arial"/>
          <w:i/>
          <w:sz w:val="22"/>
          <w:szCs w:val="22"/>
        </w:rPr>
        <w:t>.</w:t>
      </w:r>
    </w:p>
    <w:p w14:paraId="2DFAF96F" w14:textId="77777777" w:rsidR="006B6A0B" w:rsidRDefault="006B6A0B" w:rsidP="00BF7699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103FDDC3" w14:textId="155BB265" w:rsidR="009E6E86" w:rsidRDefault="00FB54F1" w:rsidP="00FB54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643">
        <w:rPr>
          <w:rFonts w:ascii="Arial" w:hAnsi="Arial" w:cs="Arial"/>
          <w:sz w:val="22"/>
          <w:szCs w:val="22"/>
        </w:rPr>
        <w:t xml:space="preserve">Ve společnosti </w:t>
      </w:r>
      <w:r w:rsidRPr="00013182">
        <w:rPr>
          <w:rFonts w:ascii="Arial" w:hAnsi="Arial" w:cs="Arial"/>
          <w:sz w:val="22"/>
          <w:szCs w:val="22"/>
        </w:rPr>
        <w:t xml:space="preserve">Obermeyer </w:t>
      </w:r>
      <w:proofErr w:type="spellStart"/>
      <w:r w:rsidRPr="00013182">
        <w:rPr>
          <w:rFonts w:ascii="Arial" w:hAnsi="Arial" w:cs="Arial"/>
          <w:sz w:val="22"/>
          <w:szCs w:val="22"/>
        </w:rPr>
        <w:t>Helika</w:t>
      </w:r>
      <w:proofErr w:type="spellEnd"/>
      <w:r>
        <w:rPr>
          <w:rFonts w:ascii="Arial" w:hAnsi="Arial" w:cs="Arial"/>
          <w:sz w:val="22"/>
          <w:szCs w:val="22"/>
        </w:rPr>
        <w:t xml:space="preserve"> a.s.</w:t>
      </w:r>
      <w:r w:rsidR="00E35F8A">
        <w:rPr>
          <w:rFonts w:ascii="Arial" w:hAnsi="Arial" w:cs="Arial"/>
          <w:sz w:val="22"/>
          <w:szCs w:val="22"/>
        </w:rPr>
        <w:t xml:space="preserve"> </w:t>
      </w:r>
      <w:r w:rsidRPr="00006643">
        <w:rPr>
          <w:rFonts w:ascii="Arial" w:hAnsi="Arial" w:cs="Arial"/>
          <w:sz w:val="22"/>
          <w:szCs w:val="22"/>
        </w:rPr>
        <w:t xml:space="preserve">v současné době pracuje </w:t>
      </w:r>
      <w:r>
        <w:rPr>
          <w:rFonts w:ascii="Arial" w:hAnsi="Arial" w:cs="Arial"/>
          <w:sz w:val="22"/>
          <w:szCs w:val="22"/>
        </w:rPr>
        <w:t>přes</w:t>
      </w:r>
      <w:r w:rsidR="00736099">
        <w:rPr>
          <w:rFonts w:ascii="Arial" w:hAnsi="Arial" w:cs="Arial"/>
          <w:sz w:val="22"/>
          <w:szCs w:val="22"/>
        </w:rPr>
        <w:t xml:space="preserve"> </w:t>
      </w:r>
      <w:r w:rsidR="00736099" w:rsidRPr="00CB79E1">
        <w:rPr>
          <w:rFonts w:ascii="Arial" w:hAnsi="Arial" w:cs="Arial"/>
          <w:sz w:val="22"/>
          <w:szCs w:val="22"/>
        </w:rPr>
        <w:t>170</w:t>
      </w:r>
      <w:bookmarkStart w:id="0" w:name="_GoBack"/>
      <w:bookmarkEnd w:id="0"/>
      <w:r w:rsidR="009E6E86" w:rsidRPr="009E6E86">
        <w:rPr>
          <w:rFonts w:ascii="Arial" w:hAnsi="Arial" w:cs="Arial"/>
          <w:sz w:val="22"/>
          <w:szCs w:val="22"/>
        </w:rPr>
        <w:t xml:space="preserve"> kvalifikovaných architektů, stavebních inženýrů, projektantů, techniků a </w:t>
      </w:r>
      <w:r w:rsidR="003E0EBD" w:rsidRPr="009E6E86">
        <w:rPr>
          <w:rFonts w:ascii="Arial" w:hAnsi="Arial" w:cs="Arial"/>
          <w:sz w:val="22"/>
          <w:szCs w:val="22"/>
        </w:rPr>
        <w:t>řad</w:t>
      </w:r>
      <w:r w:rsidR="003E0EBD">
        <w:rPr>
          <w:rFonts w:ascii="Arial" w:hAnsi="Arial" w:cs="Arial"/>
          <w:sz w:val="22"/>
          <w:szCs w:val="22"/>
        </w:rPr>
        <w:t>a</w:t>
      </w:r>
      <w:r w:rsidR="003E0EBD" w:rsidRPr="009E6E86">
        <w:rPr>
          <w:rFonts w:ascii="Arial" w:hAnsi="Arial" w:cs="Arial"/>
          <w:sz w:val="22"/>
          <w:szCs w:val="22"/>
        </w:rPr>
        <w:t xml:space="preserve"> </w:t>
      </w:r>
      <w:r w:rsidR="009E6E86" w:rsidRPr="009E6E86">
        <w:rPr>
          <w:rFonts w:ascii="Arial" w:hAnsi="Arial" w:cs="Arial"/>
          <w:sz w:val="22"/>
          <w:szCs w:val="22"/>
        </w:rPr>
        <w:t>dalších specialistů, kteří poskytují komplexní služby v oblasti architektury, projektování, inženýrské činnosti ve výstavbě, TZB a šetrných budov, projektového managementu a odborného technického poradenství. Společnost klade důraz na špičkové technické zpracování projektů s respektem k životnímu prostředí a dodržování nejnovějších standardů a inovačních postupů</w:t>
      </w:r>
      <w:r w:rsidR="004B351C">
        <w:rPr>
          <w:rFonts w:ascii="Arial" w:hAnsi="Arial" w:cs="Arial"/>
          <w:sz w:val="22"/>
          <w:szCs w:val="22"/>
        </w:rPr>
        <w:t>.</w:t>
      </w:r>
      <w:r w:rsidR="009E6E86">
        <w:rPr>
          <w:rFonts w:ascii="Arial" w:hAnsi="Arial" w:cs="Arial"/>
          <w:sz w:val="22"/>
          <w:szCs w:val="22"/>
        </w:rPr>
        <w:t xml:space="preserve"> </w:t>
      </w:r>
    </w:p>
    <w:p w14:paraId="7D2B2B6C" w14:textId="77777777" w:rsidR="00BF7699" w:rsidRDefault="00BF7699" w:rsidP="006D1021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7C2DC72A" w14:textId="77777777" w:rsidR="006D1021" w:rsidRDefault="00CB79E1" w:rsidP="006D102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5" w:history="1">
        <w:r w:rsidR="006D1021" w:rsidRPr="002A5DC4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033E9D0F" w14:textId="77777777" w:rsidR="006D1021" w:rsidRPr="002A5DC4" w:rsidRDefault="00CB79E1" w:rsidP="006D102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6" w:history="1">
        <w:r w:rsidR="006D1021">
          <w:rPr>
            <w:rStyle w:val="Hypertextovodkaz"/>
            <w:rFonts w:ascii="Arial" w:hAnsi="Arial" w:cs="Arial"/>
            <w:sz w:val="22"/>
            <w:szCs w:val="22"/>
          </w:rPr>
          <w:t>www.opb.de</w:t>
        </w:r>
      </w:hyperlink>
    </w:p>
    <w:p w14:paraId="141BF33C" w14:textId="77777777" w:rsidR="006D1021" w:rsidRPr="002A5DC4" w:rsidRDefault="006D1021" w:rsidP="006D1021">
      <w:pPr>
        <w:pBdr>
          <w:bottom w:val="single" w:sz="4" w:space="1" w:color="auto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F4F13C7" w14:textId="77777777" w:rsidR="006D1021" w:rsidRPr="00AF0C5B" w:rsidRDefault="006D1021" w:rsidP="006D1021">
      <w:pPr>
        <w:tabs>
          <w:tab w:val="left" w:pos="9088"/>
        </w:tabs>
        <w:rPr>
          <w:rFonts w:ascii="Arial" w:hAnsi="Arial" w:cs="Arial"/>
          <w:sz w:val="20"/>
          <w:szCs w:val="20"/>
        </w:rPr>
      </w:pPr>
    </w:p>
    <w:p w14:paraId="67B66EA4" w14:textId="77777777" w:rsidR="006D1021" w:rsidRPr="00AF0C5B" w:rsidRDefault="006D1021" w:rsidP="006D102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F0C5B">
        <w:rPr>
          <w:rFonts w:ascii="Arial" w:hAnsi="Arial" w:cs="Arial"/>
          <w:b/>
          <w:bCs/>
          <w:sz w:val="20"/>
          <w:szCs w:val="20"/>
        </w:rPr>
        <w:t xml:space="preserve">Společnost Obermeyer </w:t>
      </w:r>
      <w:proofErr w:type="spellStart"/>
      <w:r w:rsidRPr="00AF0C5B">
        <w:rPr>
          <w:rFonts w:ascii="Arial" w:hAnsi="Arial" w:cs="Arial"/>
          <w:b/>
          <w:bCs/>
          <w:sz w:val="20"/>
          <w:szCs w:val="20"/>
        </w:rPr>
        <w:t>Helika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a. s.</w:t>
      </w:r>
      <w:r w:rsidRPr="00AF0C5B">
        <w:rPr>
          <w:rFonts w:ascii="Arial" w:hAnsi="Arial" w:cs="Arial"/>
          <w:bCs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</w:t>
      </w:r>
      <w:r>
        <w:rPr>
          <w:rFonts w:ascii="Arial" w:hAnsi="Arial" w:cs="Arial"/>
          <w:bCs/>
          <w:sz w:val="20"/>
          <w:szCs w:val="20"/>
        </w:rPr>
        <w:t>konstrukcí a dopravních staveb</w:t>
      </w:r>
      <w:r w:rsidRPr="00AF0C5B">
        <w:rPr>
          <w:rFonts w:ascii="Arial" w:hAnsi="Arial" w:cs="Arial"/>
          <w:bCs/>
          <w:sz w:val="20"/>
          <w:szCs w:val="20"/>
        </w:rPr>
        <w:t>, TZB a šetrných budov, projektového managementu a odborného technického poradenství. Na českém i slovenském trhu je firma jedním z lídrů projektování ve 3D a</w:t>
      </w:r>
      <w:r>
        <w:rPr>
          <w:rFonts w:ascii="Arial" w:hAnsi="Arial" w:cs="Arial"/>
          <w:bCs/>
          <w:sz w:val="20"/>
          <w:szCs w:val="20"/>
        </w:rPr>
        <w:t> </w:t>
      </w:r>
      <w:r w:rsidRPr="00AF0C5B">
        <w:rPr>
          <w:rFonts w:ascii="Arial" w:hAnsi="Arial" w:cs="Arial"/>
          <w:bCs/>
          <w:sz w:val="20"/>
          <w:szCs w:val="20"/>
        </w:rPr>
        <w:t xml:space="preserve">modelování staveb systémem BIM. Do širokého portfolia projektů, na kterých se společnost Obermeyer </w:t>
      </w:r>
      <w:proofErr w:type="spellStart"/>
      <w:r w:rsidRPr="00AF0C5B">
        <w:rPr>
          <w:rFonts w:ascii="Arial" w:hAnsi="Arial" w:cs="Arial"/>
          <w:bCs/>
          <w:sz w:val="20"/>
          <w:szCs w:val="20"/>
        </w:rPr>
        <w:t>Helika</w:t>
      </w:r>
      <w:proofErr w:type="spellEnd"/>
      <w:r w:rsidRPr="00AF0C5B">
        <w:rPr>
          <w:rFonts w:ascii="Arial" w:hAnsi="Arial" w:cs="Arial"/>
          <w:bCs/>
          <w:sz w:val="20"/>
          <w:szCs w:val="20"/>
        </w:rPr>
        <w:t xml:space="preserve"> 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infrastruktury. Mezi její nejvýznamnější reference se řadí například Národní technická knihovna v Praze, Nové divadlo v Plzni, O2 </w:t>
      </w:r>
      <w:proofErr w:type="spellStart"/>
      <w:r w:rsidRPr="00AF0C5B">
        <w:rPr>
          <w:rFonts w:ascii="Arial" w:hAnsi="Arial" w:cs="Arial"/>
          <w:bCs/>
          <w:sz w:val="20"/>
          <w:szCs w:val="20"/>
        </w:rPr>
        <w:t>Arena</w:t>
      </w:r>
      <w:proofErr w:type="spellEnd"/>
      <w:r w:rsidRPr="00AF0C5B">
        <w:rPr>
          <w:rFonts w:ascii="Arial" w:hAnsi="Arial" w:cs="Arial"/>
          <w:bCs/>
          <w:sz w:val="20"/>
          <w:szCs w:val="20"/>
        </w:rPr>
        <w:t xml:space="preserve">, obchodní centra </w:t>
      </w:r>
      <w:proofErr w:type="spellStart"/>
      <w:r w:rsidRPr="00AF0C5B">
        <w:rPr>
          <w:rFonts w:ascii="Arial" w:hAnsi="Arial" w:cs="Arial"/>
          <w:bCs/>
          <w:sz w:val="20"/>
          <w:szCs w:val="20"/>
        </w:rPr>
        <w:t>Quadrio</w:t>
      </w:r>
      <w:proofErr w:type="spellEnd"/>
      <w:r w:rsidRPr="00AF0C5B">
        <w:rPr>
          <w:rFonts w:ascii="Arial" w:hAnsi="Arial" w:cs="Arial"/>
          <w:bCs/>
          <w:sz w:val="20"/>
          <w:szCs w:val="20"/>
        </w:rPr>
        <w:t xml:space="preserve">, Černý Most a Chodov, Základní škola Roztoky, dětské oddělení Fakultní nemocnice Motol či Protonové terapeutické centrum. </w:t>
      </w:r>
      <w:r>
        <w:rPr>
          <w:rFonts w:ascii="Arial" w:hAnsi="Arial" w:cs="Arial"/>
          <w:bCs/>
          <w:sz w:val="20"/>
          <w:szCs w:val="20"/>
        </w:rPr>
        <w:t>M</w:t>
      </w:r>
      <w:r w:rsidRPr="00B3417A">
        <w:rPr>
          <w:rFonts w:ascii="Arial" w:hAnsi="Arial" w:cs="Arial"/>
          <w:bCs/>
          <w:sz w:val="20"/>
          <w:szCs w:val="20"/>
        </w:rPr>
        <w:t>á také bohaté zkušenosti s přípravou urbanistických studií v ČR i v zahraničí.</w:t>
      </w:r>
    </w:p>
    <w:p w14:paraId="5CBF7001" w14:textId="77777777" w:rsidR="006D1021" w:rsidRPr="00AF0C5B" w:rsidRDefault="006D1021" w:rsidP="006D102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3738BBD1" w14:textId="77777777" w:rsidR="006D1021" w:rsidRPr="00AF0C5B" w:rsidRDefault="006D1021" w:rsidP="006D10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AF0C5B">
        <w:rPr>
          <w:rFonts w:ascii="Arial" w:hAnsi="Arial" w:cs="Arial"/>
          <w:bCs/>
          <w:sz w:val="20"/>
          <w:szCs w:val="20"/>
        </w:rPr>
        <w:t>Společnost</w:t>
      </w:r>
      <w:r>
        <w:rPr>
          <w:rFonts w:ascii="Arial" w:hAnsi="Arial" w:cs="Arial"/>
          <w:bCs/>
          <w:sz w:val="20"/>
          <w:szCs w:val="20"/>
        </w:rPr>
        <w:t xml:space="preserve"> s původním názvem </w:t>
      </w:r>
      <w:proofErr w:type="spellStart"/>
      <w:r>
        <w:rPr>
          <w:rFonts w:ascii="Arial" w:hAnsi="Arial" w:cs="Arial"/>
          <w:bCs/>
          <w:sz w:val="20"/>
          <w:szCs w:val="20"/>
        </w:rPr>
        <w:t>Helika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své podnikání v Čechách rozběhla v letech 1990 − 1991, letos tak slaví své 25. výročí.</w:t>
      </w:r>
      <w:r w:rsidRPr="00AF0C5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Od května 2004 rozšířila své aktivity na Slovensko a otevřela pobočku v Bratislavě.</w:t>
      </w:r>
      <w:r w:rsidRPr="00AF0C5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V červnu 2007 se stala součástí nadnárodní </w:t>
      </w:r>
      <w:r w:rsidRPr="00AF0C5B">
        <w:rPr>
          <w:rFonts w:ascii="Arial" w:hAnsi="Arial" w:cs="Arial"/>
          <w:bCs/>
          <w:sz w:val="20"/>
          <w:szCs w:val="20"/>
        </w:rPr>
        <w:t xml:space="preserve">skupiny Obermeyer, která patří k největším projekčním kancelářím v Evropě s celosvětovou působností. V září 2015 proběhla fúze společností </w:t>
      </w:r>
      <w:proofErr w:type="spellStart"/>
      <w:r w:rsidRPr="00AF0C5B">
        <w:rPr>
          <w:rFonts w:ascii="Arial" w:hAnsi="Arial" w:cs="Arial"/>
          <w:bCs/>
          <w:sz w:val="20"/>
          <w:szCs w:val="20"/>
        </w:rPr>
        <w:t>Helika</w:t>
      </w:r>
      <w:proofErr w:type="spellEnd"/>
      <w:r w:rsidRPr="00AF0C5B">
        <w:rPr>
          <w:rFonts w:ascii="Arial" w:hAnsi="Arial" w:cs="Arial"/>
          <w:bCs/>
          <w:sz w:val="20"/>
          <w:szCs w:val="20"/>
        </w:rPr>
        <w:t xml:space="preserve">, Obermeyer </w:t>
      </w:r>
      <w:proofErr w:type="spellStart"/>
      <w:r w:rsidRPr="00AF0C5B">
        <w:rPr>
          <w:rFonts w:ascii="Arial" w:hAnsi="Arial" w:cs="Arial"/>
          <w:bCs/>
          <w:sz w:val="20"/>
          <w:szCs w:val="20"/>
        </w:rPr>
        <w:t>Albis</w:t>
      </w:r>
      <w:proofErr w:type="spellEnd"/>
      <w:r w:rsidRPr="00AF0C5B">
        <w:rPr>
          <w:rFonts w:ascii="Arial" w:hAnsi="Arial" w:cs="Arial"/>
          <w:bCs/>
          <w:sz w:val="20"/>
          <w:szCs w:val="20"/>
        </w:rPr>
        <w:t xml:space="preserve"> – </w:t>
      </w:r>
      <w:proofErr w:type="spellStart"/>
      <w:r w:rsidRPr="00AF0C5B">
        <w:rPr>
          <w:rFonts w:ascii="Arial" w:hAnsi="Arial" w:cs="Arial"/>
          <w:bCs/>
          <w:sz w:val="20"/>
          <w:szCs w:val="20"/>
        </w:rPr>
        <w:t>Stavoplan</w:t>
      </w:r>
      <w:proofErr w:type="spellEnd"/>
      <w:r w:rsidRPr="00AF0C5B">
        <w:rPr>
          <w:rFonts w:ascii="Arial" w:hAnsi="Arial" w:cs="Arial"/>
          <w:bCs/>
          <w:sz w:val="20"/>
          <w:szCs w:val="20"/>
        </w:rPr>
        <w:t xml:space="preserve"> a Obermeyer HVAC, jejichž nástupnickou organizací je právě Obermeyer </w:t>
      </w:r>
      <w:proofErr w:type="spellStart"/>
      <w:r w:rsidRPr="00AF0C5B">
        <w:rPr>
          <w:rFonts w:ascii="Arial" w:hAnsi="Arial" w:cs="Arial"/>
          <w:bCs/>
          <w:sz w:val="20"/>
          <w:szCs w:val="20"/>
        </w:rPr>
        <w:t>Helika</w:t>
      </w:r>
      <w:proofErr w:type="spellEnd"/>
      <w:r w:rsidRPr="00AF0C5B">
        <w:rPr>
          <w:rFonts w:ascii="Arial" w:hAnsi="Arial" w:cs="Arial"/>
          <w:bCs/>
          <w:sz w:val="20"/>
          <w:szCs w:val="20"/>
        </w:rPr>
        <w:t xml:space="preserve"> a.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F0C5B">
        <w:rPr>
          <w:rFonts w:ascii="Arial" w:hAnsi="Arial" w:cs="Arial"/>
          <w:bCs/>
          <w:sz w:val="20"/>
          <w:szCs w:val="20"/>
        </w:rPr>
        <w:t>s.</w:t>
      </w:r>
    </w:p>
    <w:p w14:paraId="168A1885" w14:textId="77777777" w:rsidR="006D1021" w:rsidRDefault="006D1021" w:rsidP="006D102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E3BEB65" w14:textId="77777777" w:rsidR="00CD7088" w:rsidRDefault="00CD7088" w:rsidP="001F38B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14:paraId="4ADB66C1" w14:textId="1E3ABB9B" w:rsidR="006D1021" w:rsidRDefault="006D1021" w:rsidP="001F38B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AF0C5B">
        <w:rPr>
          <w:rFonts w:ascii="Arial" w:hAnsi="Arial" w:cs="Arial"/>
          <w:sz w:val="20"/>
          <w:szCs w:val="20"/>
          <w:u w:val="single"/>
        </w:rPr>
        <w:t>Kontaktní údaje:</w:t>
      </w:r>
    </w:p>
    <w:p w14:paraId="5E01DC0B" w14:textId="77777777" w:rsidR="001F38B5" w:rsidRDefault="001F38B5" w:rsidP="001F38B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14:paraId="6CDFFB8F" w14:textId="77777777" w:rsidR="00CD7088" w:rsidRPr="003C2DFF" w:rsidRDefault="00CD7088" w:rsidP="00CD708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C2DFF">
        <w:rPr>
          <w:rFonts w:ascii="Arial" w:hAnsi="Arial" w:cs="Arial"/>
          <w:b/>
          <w:sz w:val="20"/>
          <w:szCs w:val="20"/>
        </w:rPr>
        <w:t xml:space="preserve">Crest Communications a.s. </w:t>
      </w:r>
    </w:p>
    <w:p w14:paraId="67C28FE3" w14:textId="77777777" w:rsidR="00CD7088" w:rsidRPr="003C2DFF" w:rsidRDefault="00CD7088" w:rsidP="00CD708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2DFF">
        <w:rPr>
          <w:rFonts w:ascii="Arial" w:hAnsi="Arial" w:cs="Arial"/>
          <w:sz w:val="20"/>
          <w:szCs w:val="20"/>
        </w:rPr>
        <w:t>Klára Kolínová</w:t>
      </w:r>
      <w:r w:rsidRPr="003C2DFF">
        <w:rPr>
          <w:rFonts w:ascii="Arial" w:hAnsi="Arial" w:cs="Arial"/>
          <w:sz w:val="20"/>
          <w:szCs w:val="20"/>
        </w:rPr>
        <w:tab/>
      </w:r>
    </w:p>
    <w:p w14:paraId="2E16E9E2" w14:textId="77777777" w:rsidR="00CD7088" w:rsidRPr="003C2DFF" w:rsidRDefault="00CD7088" w:rsidP="00CD708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3C2DFF">
        <w:rPr>
          <w:rFonts w:ascii="Arial" w:hAnsi="Arial" w:cs="Arial"/>
          <w:sz w:val="20"/>
          <w:szCs w:val="20"/>
        </w:rPr>
        <w:t>Account</w:t>
      </w:r>
      <w:proofErr w:type="spellEnd"/>
      <w:r w:rsidRPr="003C2DFF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Pr="003C2DFF">
        <w:rPr>
          <w:rFonts w:ascii="Arial" w:hAnsi="Arial" w:cs="Arial"/>
          <w:sz w:val="20"/>
          <w:szCs w:val="20"/>
        </w:rPr>
        <w:t>anager</w:t>
      </w:r>
      <w:proofErr w:type="spellEnd"/>
      <w:r w:rsidRPr="003C2DFF">
        <w:rPr>
          <w:rFonts w:ascii="Arial" w:hAnsi="Arial" w:cs="Arial"/>
          <w:sz w:val="20"/>
          <w:szCs w:val="20"/>
        </w:rPr>
        <w:tab/>
      </w:r>
      <w:r w:rsidRPr="003C2DFF">
        <w:rPr>
          <w:rFonts w:ascii="Arial" w:hAnsi="Arial" w:cs="Arial"/>
          <w:sz w:val="20"/>
          <w:szCs w:val="20"/>
        </w:rPr>
        <w:tab/>
      </w:r>
      <w:r w:rsidRPr="003C2DFF">
        <w:rPr>
          <w:rFonts w:ascii="Arial" w:hAnsi="Arial" w:cs="Arial"/>
          <w:sz w:val="20"/>
          <w:szCs w:val="20"/>
        </w:rPr>
        <w:tab/>
      </w:r>
      <w:r w:rsidRPr="003C2DFF">
        <w:rPr>
          <w:rFonts w:ascii="Arial" w:hAnsi="Arial" w:cs="Arial"/>
          <w:sz w:val="20"/>
          <w:szCs w:val="20"/>
        </w:rPr>
        <w:tab/>
      </w:r>
    </w:p>
    <w:p w14:paraId="40174497" w14:textId="77777777" w:rsidR="00CD7088" w:rsidRPr="003C2DFF" w:rsidRDefault="00CD7088" w:rsidP="00CD708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2DFF">
        <w:rPr>
          <w:rFonts w:ascii="Arial" w:hAnsi="Arial" w:cs="Arial"/>
          <w:sz w:val="20"/>
          <w:szCs w:val="20"/>
        </w:rPr>
        <w:t>tel.</w:t>
      </w:r>
      <w:r>
        <w:rPr>
          <w:rFonts w:ascii="Arial" w:hAnsi="Arial" w:cs="Arial"/>
          <w:sz w:val="20"/>
          <w:szCs w:val="20"/>
        </w:rPr>
        <w:t>:</w:t>
      </w:r>
      <w:r w:rsidRPr="003C2DFF">
        <w:rPr>
          <w:rFonts w:ascii="Arial" w:hAnsi="Arial" w:cs="Arial"/>
          <w:sz w:val="20"/>
          <w:szCs w:val="20"/>
        </w:rPr>
        <w:t xml:space="preserve"> 222 927 1</w:t>
      </w:r>
      <w:r>
        <w:rPr>
          <w:rFonts w:ascii="Arial" w:hAnsi="Arial" w:cs="Arial"/>
          <w:sz w:val="20"/>
          <w:szCs w:val="20"/>
        </w:rPr>
        <w:t>21</w:t>
      </w:r>
    </w:p>
    <w:p w14:paraId="57AF2541" w14:textId="77777777" w:rsidR="00CD7088" w:rsidRPr="003C2DFF" w:rsidRDefault="00CD7088" w:rsidP="00CD708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C2DFF">
        <w:rPr>
          <w:rFonts w:ascii="Arial" w:hAnsi="Arial" w:cs="Arial"/>
          <w:sz w:val="20"/>
          <w:szCs w:val="20"/>
        </w:rPr>
        <w:t>mobil: 731 613 615</w:t>
      </w:r>
    </w:p>
    <w:p w14:paraId="753504A1" w14:textId="77777777" w:rsidR="00CD7088" w:rsidRPr="003C2DFF" w:rsidRDefault="00CB79E1" w:rsidP="00CD708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hyperlink r:id="rId7" w:history="1">
        <w:r w:rsidR="00CD7088" w:rsidRPr="003C2DFF">
          <w:rPr>
            <w:rStyle w:val="Hypertextovodkaz"/>
            <w:rFonts w:ascii="Arial" w:hAnsi="Arial" w:cs="Arial"/>
            <w:sz w:val="20"/>
            <w:szCs w:val="20"/>
          </w:rPr>
          <w:t>klara.kolinova@crestcom.cz</w:t>
        </w:r>
      </w:hyperlink>
    </w:p>
    <w:p w14:paraId="0DFF8269" w14:textId="77777777" w:rsidR="00CD7088" w:rsidRPr="00347401" w:rsidRDefault="00CB79E1" w:rsidP="00CD708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hyperlink r:id="rId8" w:history="1">
        <w:r w:rsidR="00CD7088" w:rsidRPr="003C2DFF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  <w:r w:rsidR="00CD7088">
        <w:rPr>
          <w:rFonts w:ascii="Arial" w:hAnsi="Arial" w:cs="Arial"/>
          <w:sz w:val="20"/>
          <w:szCs w:val="20"/>
        </w:rPr>
        <w:t xml:space="preserve"> </w:t>
      </w:r>
    </w:p>
    <w:p w14:paraId="6B7FC7A4" w14:textId="77777777" w:rsidR="006D1021" w:rsidRDefault="006D1021" w:rsidP="006D1021"/>
    <w:p w14:paraId="201AD544" w14:textId="77777777" w:rsidR="006D1021" w:rsidRDefault="006D1021" w:rsidP="006D1021"/>
    <w:p w14:paraId="407460C1" w14:textId="77777777" w:rsidR="003F4A53" w:rsidRDefault="003F4A53"/>
    <w:sectPr w:rsidR="003F4A53" w:rsidSect="00C67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DA"/>
    <w:rsid w:val="00013182"/>
    <w:rsid w:val="000336FE"/>
    <w:rsid w:val="0003672D"/>
    <w:rsid w:val="000A5714"/>
    <w:rsid w:val="000E366F"/>
    <w:rsid w:val="00163431"/>
    <w:rsid w:val="0017718E"/>
    <w:rsid w:val="001D506F"/>
    <w:rsid w:val="001F38B5"/>
    <w:rsid w:val="00237D8F"/>
    <w:rsid w:val="002404EC"/>
    <w:rsid w:val="00277AD3"/>
    <w:rsid w:val="00287F27"/>
    <w:rsid w:val="0029713F"/>
    <w:rsid w:val="002B41D6"/>
    <w:rsid w:val="003208B5"/>
    <w:rsid w:val="00384BC2"/>
    <w:rsid w:val="00394E79"/>
    <w:rsid w:val="003D0991"/>
    <w:rsid w:val="003D19DD"/>
    <w:rsid w:val="003D387B"/>
    <w:rsid w:val="003E0EBD"/>
    <w:rsid w:val="003E2136"/>
    <w:rsid w:val="003F4A53"/>
    <w:rsid w:val="00480D91"/>
    <w:rsid w:val="004814DC"/>
    <w:rsid w:val="00497827"/>
    <w:rsid w:val="004B351C"/>
    <w:rsid w:val="004D57B7"/>
    <w:rsid w:val="004F0FDE"/>
    <w:rsid w:val="00511BB5"/>
    <w:rsid w:val="0052451F"/>
    <w:rsid w:val="005427ED"/>
    <w:rsid w:val="005658AC"/>
    <w:rsid w:val="005C6063"/>
    <w:rsid w:val="00606780"/>
    <w:rsid w:val="00644869"/>
    <w:rsid w:val="00663256"/>
    <w:rsid w:val="00672B8A"/>
    <w:rsid w:val="006B6A0B"/>
    <w:rsid w:val="006C68F1"/>
    <w:rsid w:val="006D1021"/>
    <w:rsid w:val="006D76F6"/>
    <w:rsid w:val="006E5CA0"/>
    <w:rsid w:val="00721E6C"/>
    <w:rsid w:val="00730BF3"/>
    <w:rsid w:val="00736099"/>
    <w:rsid w:val="00772121"/>
    <w:rsid w:val="007E39A5"/>
    <w:rsid w:val="007F69DF"/>
    <w:rsid w:val="008471F4"/>
    <w:rsid w:val="00870740"/>
    <w:rsid w:val="00897DE7"/>
    <w:rsid w:val="008B0EBC"/>
    <w:rsid w:val="008B695D"/>
    <w:rsid w:val="008D6BE5"/>
    <w:rsid w:val="008D7931"/>
    <w:rsid w:val="008E2B06"/>
    <w:rsid w:val="00907F08"/>
    <w:rsid w:val="0093173C"/>
    <w:rsid w:val="0099309B"/>
    <w:rsid w:val="009960C7"/>
    <w:rsid w:val="009A46DA"/>
    <w:rsid w:val="009A4D55"/>
    <w:rsid w:val="009B65F3"/>
    <w:rsid w:val="009D5295"/>
    <w:rsid w:val="009E6E86"/>
    <w:rsid w:val="00A11CE2"/>
    <w:rsid w:val="00A21787"/>
    <w:rsid w:val="00AE246B"/>
    <w:rsid w:val="00B300A6"/>
    <w:rsid w:val="00B3242D"/>
    <w:rsid w:val="00B378E1"/>
    <w:rsid w:val="00B45E1D"/>
    <w:rsid w:val="00B77441"/>
    <w:rsid w:val="00B85D5D"/>
    <w:rsid w:val="00BC5D0E"/>
    <w:rsid w:val="00BF7699"/>
    <w:rsid w:val="00C031CC"/>
    <w:rsid w:val="00C079ED"/>
    <w:rsid w:val="00C225F0"/>
    <w:rsid w:val="00C44196"/>
    <w:rsid w:val="00C54EC5"/>
    <w:rsid w:val="00C801BC"/>
    <w:rsid w:val="00C85129"/>
    <w:rsid w:val="00C932E2"/>
    <w:rsid w:val="00C97AAF"/>
    <w:rsid w:val="00CB655E"/>
    <w:rsid w:val="00CB79E1"/>
    <w:rsid w:val="00CD7088"/>
    <w:rsid w:val="00D13E21"/>
    <w:rsid w:val="00E2460C"/>
    <w:rsid w:val="00E35F8A"/>
    <w:rsid w:val="00E37474"/>
    <w:rsid w:val="00EB47C5"/>
    <w:rsid w:val="00F43A1C"/>
    <w:rsid w:val="00FB54F1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82B7"/>
  <w15:chartTrackingRefBased/>
  <w15:docId w15:val="{5D2CC9E9-59E8-4E08-B4EA-4352A13E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6D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D1021"/>
    <w:pPr>
      <w:spacing w:before="100" w:beforeAutospacing="1" w:after="100" w:afterAutospacing="1"/>
    </w:pPr>
  </w:style>
  <w:style w:type="character" w:styleId="Hypertextovodkaz">
    <w:name w:val="Hyperlink"/>
    <w:uiPriority w:val="99"/>
    <w:rsid w:val="006D102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13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3E2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3E2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E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E21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225F0"/>
    <w:rPr>
      <w:color w:val="954F72" w:themeColor="followedHyperlink"/>
      <w:u w:val="single"/>
    </w:rPr>
  </w:style>
  <w:style w:type="paragraph" w:customStyle="1" w:styleId="PrKit04">
    <w:name w:val="PrKit_04"/>
    <w:basedOn w:val="Zkladntextodsazen"/>
    <w:rsid w:val="00FB54F1"/>
    <w:pPr>
      <w:autoSpaceDE w:val="0"/>
      <w:autoSpaceDN w:val="0"/>
      <w:adjustRightInd w:val="0"/>
      <w:spacing w:before="100" w:beforeAutospacing="1" w:after="100" w:afterAutospacing="1" w:line="320" w:lineRule="atLeast"/>
      <w:ind w:left="0"/>
      <w:jc w:val="both"/>
    </w:pPr>
    <w:rPr>
      <w:rFonts w:ascii="Arial" w:hAnsi="Arial" w:cs="Arial"/>
      <w:b/>
      <w:caps/>
      <w:sz w:val="22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54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B54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4F1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ela.kukan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b.de/" TargetMode="External"/><Relationship Id="rId5" Type="http://schemas.openxmlformats.org/officeDocument/2006/relationships/hyperlink" Target="http://www.obermeyer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klara.kolinova</dc:creator>
  <cp:keywords/>
  <dc:description/>
  <cp:lastModifiedBy>Pavlína Skřivánková</cp:lastModifiedBy>
  <cp:revision>2</cp:revision>
  <cp:lastPrinted>2016-06-16T15:22:00Z</cp:lastPrinted>
  <dcterms:created xsi:type="dcterms:W3CDTF">2016-06-23T10:09:00Z</dcterms:created>
  <dcterms:modified xsi:type="dcterms:W3CDTF">2016-06-23T10:09:00Z</dcterms:modified>
</cp:coreProperties>
</file>